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4A0" w:firstRow="1" w:lastRow="0" w:firstColumn="1" w:lastColumn="0" w:noHBand="0" w:noVBand="1"/>
      </w:tblPr>
      <w:tblGrid>
        <w:gridCol w:w="9000"/>
      </w:tblGrid>
      <w:tr w:rsidR="009430C5" w:rsidTr="009430C5">
        <w:trPr>
          <w:jc w:val="center"/>
        </w:trPr>
        <w:tc>
          <w:tcPr>
            <w:tcW w:w="9000" w:type="dxa"/>
            <w:vAlign w:val="center"/>
            <w:hideMark/>
          </w:tcPr>
          <w:p w:rsidR="009430C5" w:rsidRDefault="009430C5">
            <w:pPr>
              <w:spacing w:line="480" w:lineRule="atLeast"/>
              <w:jc w:val="center"/>
              <w:rPr>
                <w:rFonts w:ascii="Georgia" w:hAnsi="Georgia"/>
                <w:color w:val="202020"/>
                <w:sz w:val="39"/>
                <w:szCs w:val="39"/>
              </w:rPr>
            </w:pPr>
            <w:r>
              <w:rPr>
                <w:rFonts w:ascii="Georgia" w:hAnsi="Georgia"/>
                <w:noProof/>
                <w:color w:val="202020"/>
                <w:sz w:val="39"/>
                <w:szCs w:val="39"/>
              </w:rPr>
              <w:drawing>
                <wp:inline distT="0" distB="0" distL="0" distR="0">
                  <wp:extent cx="5715000" cy="1409700"/>
                  <wp:effectExtent l="0" t="0" r="0" b="0"/>
                  <wp:docPr id="7" name="Picture 7" descr="Charities Servic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ities Servic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1409700"/>
                          </a:xfrm>
                          <a:prstGeom prst="rect">
                            <a:avLst/>
                          </a:prstGeom>
                          <a:noFill/>
                          <a:ln>
                            <a:noFill/>
                          </a:ln>
                        </pic:spPr>
                      </pic:pic>
                    </a:graphicData>
                  </a:graphic>
                </wp:inline>
              </w:drawing>
            </w:r>
          </w:p>
        </w:tc>
      </w:tr>
      <w:tr w:rsidR="009430C5" w:rsidTr="009430C5">
        <w:trPr>
          <w:jc w:val="center"/>
        </w:trPr>
        <w:tc>
          <w:tcPr>
            <w:tcW w:w="9000" w:type="dxa"/>
            <w:shd w:val="clear" w:color="auto" w:fill="FFFFFF"/>
            <w:vAlign w:val="center"/>
            <w:hideMark/>
          </w:tcPr>
          <w:p w:rsidR="009430C5" w:rsidRDefault="009430C5">
            <w:pPr>
              <w:spacing w:line="285" w:lineRule="atLeast"/>
              <w:jc w:val="center"/>
              <w:rPr>
                <w:rFonts w:ascii="Trebuchet MS" w:hAnsi="Trebuchet MS"/>
                <w:color w:val="454545"/>
                <w:sz w:val="18"/>
                <w:szCs w:val="18"/>
              </w:rPr>
            </w:pPr>
            <w:r>
              <w:rPr>
                <w:rFonts w:ascii="Trebuchet MS" w:hAnsi="Trebuchet MS"/>
                <w:noProof/>
                <w:color w:val="454545"/>
                <w:sz w:val="18"/>
                <w:szCs w:val="18"/>
              </w:rPr>
              <w:drawing>
                <wp:inline distT="0" distB="0" distL="0" distR="0">
                  <wp:extent cx="5715000" cy="2286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2286000"/>
                          </a:xfrm>
                          <a:prstGeom prst="rect">
                            <a:avLst/>
                          </a:prstGeom>
                          <a:noFill/>
                          <a:ln>
                            <a:noFill/>
                          </a:ln>
                        </pic:spPr>
                      </pic:pic>
                    </a:graphicData>
                  </a:graphic>
                </wp:inline>
              </w:drawing>
            </w:r>
          </w:p>
        </w:tc>
      </w:tr>
    </w:tbl>
    <w:p w:rsidR="009430C5" w:rsidRDefault="009430C5" w:rsidP="009430C5">
      <w:pPr>
        <w:shd w:val="clear" w:color="auto" w:fill="FFFFFF"/>
        <w:rPr>
          <w:vanish/>
        </w:rPr>
      </w:pPr>
    </w:p>
    <w:tbl>
      <w:tblPr>
        <w:tblW w:w="0" w:type="auto"/>
        <w:jc w:val="center"/>
        <w:tblCellMar>
          <w:left w:w="0" w:type="dxa"/>
          <w:right w:w="0" w:type="dxa"/>
        </w:tblCellMar>
        <w:tblLook w:val="04A0" w:firstRow="1" w:lastRow="0" w:firstColumn="1" w:lastColumn="0" w:noHBand="0" w:noVBand="1"/>
      </w:tblPr>
      <w:tblGrid>
        <w:gridCol w:w="6000"/>
        <w:gridCol w:w="3000"/>
      </w:tblGrid>
      <w:tr w:rsidR="009430C5" w:rsidTr="009430C5">
        <w:trPr>
          <w:jc w:val="center"/>
        </w:trPr>
        <w:tc>
          <w:tcPr>
            <w:tcW w:w="9000" w:type="dxa"/>
            <w:gridSpan w:val="2"/>
            <w:shd w:val="clear" w:color="auto" w:fill="FFFFFF"/>
            <w:vAlign w:val="center"/>
            <w:hideMark/>
          </w:tcPr>
          <w:p w:rsidR="009430C5" w:rsidRDefault="009430C5">
            <w:pPr>
              <w:pStyle w:val="NormalWeb"/>
              <w:spacing w:before="0" w:beforeAutospacing="0" w:after="0" w:afterAutospacing="0" w:line="315" w:lineRule="atLeast"/>
              <w:textAlignment w:val="center"/>
              <w:rPr>
                <w:rFonts w:ascii="Trebuchet MS" w:hAnsi="Trebuchet MS"/>
                <w:color w:val="454545"/>
                <w:position w:val="17"/>
                <w:sz w:val="21"/>
                <w:szCs w:val="21"/>
              </w:rPr>
            </w:pPr>
            <w:r>
              <w:rPr>
                <w:rFonts w:ascii="Trebuchet MS" w:hAnsi="Trebuchet MS"/>
                <w:color w:val="454545"/>
                <w:position w:val="17"/>
                <w:sz w:val="21"/>
                <w:szCs w:val="21"/>
              </w:rPr>
              <w:t xml:space="preserve">Kia </w:t>
            </w:r>
            <w:proofErr w:type="spellStart"/>
            <w:r>
              <w:rPr>
                <w:rFonts w:ascii="Trebuchet MS" w:hAnsi="Trebuchet MS"/>
                <w:color w:val="454545"/>
                <w:position w:val="17"/>
                <w:sz w:val="21"/>
                <w:szCs w:val="21"/>
              </w:rPr>
              <w:t>ora</w:t>
            </w:r>
            <w:proofErr w:type="spellEnd"/>
            <w:r>
              <w:rPr>
                <w:rFonts w:ascii="Trebuchet MS" w:hAnsi="Trebuchet MS"/>
                <w:color w:val="454545"/>
                <w:position w:val="17"/>
                <w:sz w:val="21"/>
                <w:szCs w:val="21"/>
              </w:rPr>
              <w:t xml:space="preserve"> </w:t>
            </w:r>
            <w:proofErr w:type="spellStart"/>
            <w:r>
              <w:rPr>
                <w:rFonts w:ascii="Trebuchet MS" w:hAnsi="Trebuchet MS"/>
                <w:color w:val="454545"/>
                <w:position w:val="17"/>
                <w:sz w:val="21"/>
                <w:szCs w:val="21"/>
              </w:rPr>
              <w:t>koutou</w:t>
            </w:r>
            <w:proofErr w:type="spellEnd"/>
            <w:r>
              <w:rPr>
                <w:rFonts w:ascii="Trebuchet MS" w:hAnsi="Trebuchet MS"/>
                <w:color w:val="454545"/>
                <w:position w:val="17"/>
                <w:sz w:val="21"/>
                <w:szCs w:val="21"/>
              </w:rPr>
              <w:t xml:space="preserve"> </w:t>
            </w:r>
            <w:proofErr w:type="spellStart"/>
            <w:r>
              <w:rPr>
                <w:rFonts w:ascii="Trebuchet MS" w:hAnsi="Trebuchet MS"/>
                <w:color w:val="454545"/>
                <w:position w:val="17"/>
                <w:sz w:val="21"/>
                <w:szCs w:val="21"/>
              </w:rPr>
              <w:t>katoa</w:t>
            </w:r>
            <w:proofErr w:type="spellEnd"/>
            <w:r>
              <w:rPr>
                <w:rFonts w:ascii="Trebuchet MS" w:hAnsi="Trebuchet MS"/>
                <w:color w:val="454545"/>
                <w:position w:val="17"/>
                <w:sz w:val="21"/>
                <w:szCs w:val="21"/>
              </w:rPr>
              <w:t>,</w:t>
            </w:r>
          </w:p>
          <w:p w:rsidR="009430C5" w:rsidRDefault="009430C5">
            <w:pPr>
              <w:pStyle w:val="NormalWeb"/>
              <w:spacing w:before="300" w:beforeAutospacing="0" w:after="0" w:afterAutospacing="0" w:line="315" w:lineRule="atLeast"/>
              <w:textAlignment w:val="center"/>
              <w:rPr>
                <w:rFonts w:ascii="Trebuchet MS" w:hAnsi="Trebuchet MS"/>
                <w:color w:val="454545"/>
                <w:position w:val="17"/>
                <w:sz w:val="21"/>
                <w:szCs w:val="21"/>
              </w:rPr>
            </w:pPr>
            <w:r>
              <w:rPr>
                <w:rFonts w:ascii="Trebuchet MS" w:hAnsi="Trebuchet MS"/>
                <w:color w:val="454545"/>
                <w:position w:val="17"/>
                <w:sz w:val="21"/>
                <w:szCs w:val="21"/>
              </w:rPr>
              <w:t>We are contacting you because we have you listed as the primary contact for a registered charity: please pass this onto members of your board or committee.</w:t>
            </w:r>
          </w:p>
          <w:p w:rsidR="009430C5" w:rsidRDefault="009430C5">
            <w:pPr>
              <w:pStyle w:val="NormalWeb"/>
              <w:spacing w:before="300" w:beforeAutospacing="0" w:after="0" w:afterAutospacing="0" w:line="315" w:lineRule="atLeast"/>
              <w:textAlignment w:val="center"/>
              <w:rPr>
                <w:rFonts w:ascii="Trebuchet MS" w:hAnsi="Trebuchet MS"/>
                <w:color w:val="454545"/>
                <w:position w:val="17"/>
                <w:sz w:val="21"/>
                <w:szCs w:val="21"/>
              </w:rPr>
            </w:pPr>
            <w:r>
              <w:rPr>
                <w:rFonts w:ascii="Trebuchet MS" w:hAnsi="Trebuchet MS"/>
                <w:color w:val="454545"/>
                <w:position w:val="17"/>
                <w:sz w:val="21"/>
                <w:szCs w:val="21"/>
              </w:rPr>
              <w:t>You will have received a lot of information about COVID-19 over the last few weeks, and the significant steps being taken by the Government to reduce the spread and impacts of COVID-19 in Aotearoa New Zealand.</w:t>
            </w:r>
          </w:p>
          <w:p w:rsidR="009430C5" w:rsidRDefault="009430C5">
            <w:pPr>
              <w:pStyle w:val="NormalWeb"/>
              <w:spacing w:before="300" w:beforeAutospacing="0" w:after="0" w:afterAutospacing="0" w:line="315" w:lineRule="atLeast"/>
              <w:textAlignment w:val="center"/>
              <w:rPr>
                <w:rFonts w:ascii="Trebuchet MS" w:hAnsi="Trebuchet MS"/>
                <w:color w:val="454545"/>
                <w:position w:val="17"/>
                <w:sz w:val="21"/>
                <w:szCs w:val="21"/>
              </w:rPr>
            </w:pPr>
            <w:r>
              <w:rPr>
                <w:rFonts w:ascii="Trebuchet MS" w:hAnsi="Trebuchet MS"/>
                <w:color w:val="454545"/>
                <w:position w:val="17"/>
                <w:sz w:val="21"/>
                <w:szCs w:val="21"/>
              </w:rPr>
              <w:t>We want to assure you that our approach during this uncertain time will be as flexible and pragmatic as possible. We know that charities remain vital in both responding to COVID-19, and keeping us together as a nation.</w:t>
            </w:r>
          </w:p>
          <w:p w:rsidR="009430C5" w:rsidRDefault="009430C5">
            <w:pPr>
              <w:pStyle w:val="NormalWeb"/>
              <w:spacing w:before="300" w:beforeAutospacing="0" w:after="0" w:afterAutospacing="0" w:line="315" w:lineRule="atLeast"/>
              <w:textAlignment w:val="center"/>
              <w:rPr>
                <w:rFonts w:ascii="Trebuchet MS" w:hAnsi="Trebuchet MS"/>
                <w:color w:val="454545"/>
                <w:position w:val="17"/>
                <w:sz w:val="21"/>
                <w:szCs w:val="21"/>
              </w:rPr>
            </w:pPr>
            <w:r>
              <w:rPr>
                <w:rFonts w:ascii="Trebuchet MS" w:hAnsi="Trebuchet MS"/>
                <w:color w:val="454545"/>
                <w:position w:val="17"/>
                <w:sz w:val="21"/>
                <w:szCs w:val="21"/>
              </w:rPr>
              <w:t xml:space="preserve">We have compiled some information based on questions we have been receiving over the last few weeks. </w:t>
            </w:r>
            <w:hyperlink r:id="rId8" w:history="1">
              <w:r>
                <w:rPr>
                  <w:rStyle w:val="Hyperlink"/>
                  <w:rFonts w:ascii="Trebuchet MS" w:hAnsi="Trebuchet MS"/>
                  <w:color w:val="1F546B"/>
                  <w:position w:val="17"/>
                  <w:sz w:val="21"/>
                  <w:szCs w:val="21"/>
                </w:rPr>
                <w:t>You can find it here.</w:t>
              </w:r>
            </w:hyperlink>
          </w:p>
          <w:p w:rsidR="009430C5" w:rsidRDefault="009430C5">
            <w:pPr>
              <w:pStyle w:val="NormalWeb"/>
              <w:spacing w:before="300" w:beforeAutospacing="0" w:after="0" w:afterAutospacing="0" w:line="315" w:lineRule="atLeast"/>
              <w:textAlignment w:val="center"/>
              <w:rPr>
                <w:rFonts w:ascii="Trebuchet MS" w:hAnsi="Trebuchet MS"/>
                <w:color w:val="454545"/>
                <w:position w:val="17"/>
                <w:sz w:val="21"/>
                <w:szCs w:val="21"/>
              </w:rPr>
            </w:pPr>
            <w:r>
              <w:rPr>
                <w:rFonts w:ascii="Trebuchet MS" w:hAnsi="Trebuchet MS"/>
                <w:color w:val="454545"/>
                <w:position w:val="17"/>
                <w:sz w:val="21"/>
                <w:szCs w:val="21"/>
              </w:rPr>
              <w:t>Some of the key points:</w:t>
            </w:r>
          </w:p>
          <w:p w:rsidR="009430C5" w:rsidRDefault="009430C5" w:rsidP="00025CED">
            <w:pPr>
              <w:numPr>
                <w:ilvl w:val="0"/>
                <w:numId w:val="1"/>
              </w:numPr>
              <w:spacing w:before="300" w:line="315" w:lineRule="atLeast"/>
              <w:ind w:left="360"/>
              <w:textAlignment w:val="center"/>
              <w:rPr>
                <w:rFonts w:ascii="Trebuchet MS" w:hAnsi="Trebuchet MS"/>
                <w:color w:val="454545"/>
                <w:position w:val="17"/>
                <w:sz w:val="21"/>
                <w:szCs w:val="21"/>
              </w:rPr>
            </w:pPr>
            <w:r>
              <w:rPr>
                <w:rFonts w:ascii="Trebuchet MS" w:hAnsi="Trebuchet MS"/>
                <w:color w:val="454545"/>
                <w:position w:val="17"/>
                <w:sz w:val="21"/>
                <w:szCs w:val="21"/>
              </w:rPr>
              <w:t xml:space="preserve">We are open – from our homes. Staff from </w:t>
            </w:r>
            <w:proofErr w:type="spellStart"/>
            <w:r>
              <w:rPr>
                <w:rFonts w:ascii="Trebuchet MS" w:hAnsi="Trebuchet MS"/>
                <w:color w:val="454545"/>
                <w:position w:val="17"/>
                <w:sz w:val="21"/>
                <w:szCs w:val="21"/>
              </w:rPr>
              <w:t>Ngā</w:t>
            </w:r>
            <w:proofErr w:type="spellEnd"/>
            <w:r>
              <w:rPr>
                <w:rFonts w:ascii="Trebuchet MS" w:hAnsi="Trebuchet MS"/>
                <w:color w:val="454545"/>
                <w:position w:val="17"/>
                <w:sz w:val="21"/>
                <w:szCs w:val="21"/>
              </w:rPr>
              <w:t xml:space="preserve"> </w:t>
            </w:r>
            <w:proofErr w:type="spellStart"/>
            <w:r>
              <w:rPr>
                <w:rFonts w:ascii="Trebuchet MS" w:hAnsi="Trebuchet MS"/>
                <w:color w:val="454545"/>
                <w:position w:val="17"/>
                <w:sz w:val="21"/>
                <w:szCs w:val="21"/>
              </w:rPr>
              <w:t>Ratonga</w:t>
            </w:r>
            <w:proofErr w:type="spellEnd"/>
            <w:r>
              <w:rPr>
                <w:rFonts w:ascii="Trebuchet MS" w:hAnsi="Trebuchet MS"/>
                <w:color w:val="454545"/>
                <w:position w:val="17"/>
                <w:sz w:val="21"/>
                <w:szCs w:val="21"/>
              </w:rPr>
              <w:t xml:space="preserve"> </w:t>
            </w:r>
            <w:proofErr w:type="spellStart"/>
            <w:r>
              <w:rPr>
                <w:rFonts w:ascii="Trebuchet MS" w:hAnsi="Trebuchet MS"/>
                <w:color w:val="454545"/>
                <w:position w:val="17"/>
                <w:sz w:val="21"/>
                <w:szCs w:val="21"/>
              </w:rPr>
              <w:t>Kaupapa</w:t>
            </w:r>
            <w:proofErr w:type="spellEnd"/>
            <w:r>
              <w:rPr>
                <w:rFonts w:ascii="Trebuchet MS" w:hAnsi="Trebuchet MS"/>
                <w:color w:val="454545"/>
                <w:position w:val="17"/>
                <w:sz w:val="21"/>
                <w:szCs w:val="21"/>
              </w:rPr>
              <w:t xml:space="preserve"> </w:t>
            </w:r>
            <w:proofErr w:type="spellStart"/>
            <w:r>
              <w:rPr>
                <w:rFonts w:ascii="Trebuchet MS" w:hAnsi="Trebuchet MS"/>
                <w:color w:val="454545"/>
                <w:position w:val="17"/>
                <w:sz w:val="21"/>
                <w:szCs w:val="21"/>
              </w:rPr>
              <w:t>Atawhai</w:t>
            </w:r>
            <w:proofErr w:type="spellEnd"/>
            <w:r>
              <w:rPr>
                <w:rFonts w:ascii="Trebuchet MS" w:hAnsi="Trebuchet MS"/>
                <w:color w:val="454545"/>
                <w:position w:val="17"/>
                <w:sz w:val="21"/>
                <w:szCs w:val="21"/>
              </w:rPr>
              <w:t xml:space="preserve"> Charities Services remain contactable. If you have questions please email </w:t>
            </w:r>
            <w:hyperlink r:id="rId9" w:history="1">
              <w:r>
                <w:rPr>
                  <w:rStyle w:val="Hyperlink"/>
                  <w:rFonts w:ascii="Trebuchet MS" w:hAnsi="Trebuchet MS"/>
                  <w:color w:val="1F546B"/>
                  <w:position w:val="17"/>
                  <w:sz w:val="21"/>
                  <w:szCs w:val="21"/>
                </w:rPr>
                <w:t>info@charities.govt.nz</w:t>
              </w:r>
            </w:hyperlink>
            <w:r>
              <w:rPr>
                <w:rFonts w:ascii="Trebuchet MS" w:hAnsi="Trebuchet MS"/>
                <w:color w:val="454545"/>
                <w:position w:val="17"/>
                <w:sz w:val="21"/>
                <w:szCs w:val="21"/>
              </w:rPr>
              <w:t xml:space="preserve"> – it may take us a little longer to get back to you.</w:t>
            </w:r>
          </w:p>
          <w:p w:rsidR="009430C5" w:rsidRDefault="009430C5" w:rsidP="00025CED">
            <w:pPr>
              <w:numPr>
                <w:ilvl w:val="0"/>
                <w:numId w:val="1"/>
              </w:numPr>
              <w:spacing w:line="315" w:lineRule="atLeast"/>
              <w:ind w:left="360"/>
              <w:textAlignment w:val="center"/>
              <w:rPr>
                <w:rFonts w:ascii="Trebuchet MS" w:hAnsi="Trebuchet MS"/>
                <w:color w:val="454545"/>
                <w:position w:val="17"/>
                <w:sz w:val="21"/>
                <w:szCs w:val="21"/>
              </w:rPr>
            </w:pPr>
            <w:r>
              <w:rPr>
                <w:rFonts w:ascii="Trebuchet MS" w:hAnsi="Trebuchet MS"/>
                <w:color w:val="454545"/>
                <w:position w:val="17"/>
                <w:sz w:val="21"/>
                <w:szCs w:val="21"/>
              </w:rPr>
              <w:t>We won’t have access to any post that has been sent, so please contact us via email. This will mean that annual returns, cheques and responses to questions that have been posted to us will have to wait until we return to the office.</w:t>
            </w:r>
          </w:p>
          <w:p w:rsidR="009430C5" w:rsidRDefault="009430C5" w:rsidP="00025CED">
            <w:pPr>
              <w:numPr>
                <w:ilvl w:val="0"/>
                <w:numId w:val="1"/>
              </w:numPr>
              <w:spacing w:line="315" w:lineRule="atLeast"/>
              <w:ind w:left="360"/>
              <w:textAlignment w:val="center"/>
              <w:rPr>
                <w:rFonts w:ascii="Trebuchet MS" w:hAnsi="Trebuchet MS"/>
                <w:color w:val="454545"/>
                <w:position w:val="17"/>
                <w:sz w:val="21"/>
                <w:szCs w:val="21"/>
              </w:rPr>
            </w:pPr>
            <w:r>
              <w:rPr>
                <w:rFonts w:ascii="Trebuchet MS" w:hAnsi="Trebuchet MS"/>
                <w:color w:val="454545"/>
                <w:position w:val="17"/>
                <w:sz w:val="21"/>
                <w:szCs w:val="21"/>
              </w:rPr>
              <w:lastRenderedPageBreak/>
              <w:t xml:space="preserve">Registered charities have six months after the end of their financial year to submit annual returns and financial statements/performance reports. We won’t be sending our regular reminder emails about annual returns being due, as we appreciate this may cause extra stress for some people. If you are unsure when your charity’s annual return is due, you can find this out by searching for your charity on the </w:t>
            </w:r>
            <w:hyperlink r:id="rId10" w:history="1">
              <w:r>
                <w:rPr>
                  <w:rStyle w:val="Hyperlink"/>
                  <w:rFonts w:ascii="Trebuchet MS" w:hAnsi="Trebuchet MS"/>
                  <w:color w:val="1F546B"/>
                  <w:position w:val="17"/>
                  <w:sz w:val="21"/>
                  <w:szCs w:val="21"/>
                </w:rPr>
                <w:t>online charities register</w:t>
              </w:r>
            </w:hyperlink>
            <w:r>
              <w:rPr>
                <w:rFonts w:ascii="Trebuchet MS" w:hAnsi="Trebuchet MS"/>
                <w:color w:val="454545"/>
                <w:position w:val="17"/>
                <w:sz w:val="21"/>
                <w:szCs w:val="21"/>
              </w:rPr>
              <w:t>, and selecting the “Annual Returns” tab.</w:t>
            </w:r>
          </w:p>
          <w:p w:rsidR="009430C5" w:rsidRDefault="009430C5" w:rsidP="00025CED">
            <w:pPr>
              <w:numPr>
                <w:ilvl w:val="0"/>
                <w:numId w:val="1"/>
              </w:numPr>
              <w:spacing w:line="315" w:lineRule="atLeast"/>
              <w:ind w:left="360"/>
              <w:textAlignment w:val="center"/>
              <w:rPr>
                <w:rFonts w:ascii="Trebuchet MS" w:hAnsi="Trebuchet MS"/>
                <w:color w:val="454545"/>
                <w:position w:val="17"/>
                <w:sz w:val="21"/>
                <w:szCs w:val="21"/>
              </w:rPr>
            </w:pPr>
            <w:r>
              <w:rPr>
                <w:rFonts w:ascii="Trebuchet MS" w:hAnsi="Trebuchet MS"/>
                <w:color w:val="454545"/>
                <w:position w:val="17"/>
                <w:sz w:val="21"/>
                <w:szCs w:val="21"/>
              </w:rPr>
              <w:t xml:space="preserve">If your charity’s annual return is due shortly, but COVID-19 means you won’t be able to file your documents on time, you can ask for an extension. To do this, please email </w:t>
            </w:r>
            <w:hyperlink r:id="rId11" w:history="1">
              <w:r>
                <w:rPr>
                  <w:rStyle w:val="Hyperlink"/>
                  <w:rFonts w:ascii="Trebuchet MS" w:hAnsi="Trebuchet MS"/>
                  <w:color w:val="1F546B"/>
                  <w:position w:val="17"/>
                  <w:sz w:val="21"/>
                  <w:szCs w:val="21"/>
                </w:rPr>
                <w:t>info@charities.govt.nz</w:t>
              </w:r>
            </w:hyperlink>
            <w:r>
              <w:rPr>
                <w:rFonts w:ascii="Trebuchet MS" w:hAnsi="Trebuchet MS"/>
                <w:color w:val="454545"/>
                <w:position w:val="17"/>
                <w:sz w:val="21"/>
                <w:szCs w:val="21"/>
              </w:rPr>
              <w:t xml:space="preserve"> and let us know how much extra time you need. We won’t be taking action on any late returns during the lockdown period, but we encourage you to get in touch with us if you can.</w:t>
            </w:r>
          </w:p>
          <w:p w:rsidR="009430C5" w:rsidRDefault="009430C5" w:rsidP="00025CED">
            <w:pPr>
              <w:numPr>
                <w:ilvl w:val="0"/>
                <w:numId w:val="1"/>
              </w:numPr>
              <w:spacing w:line="315" w:lineRule="atLeast"/>
              <w:ind w:left="360"/>
              <w:textAlignment w:val="center"/>
              <w:rPr>
                <w:rFonts w:ascii="Trebuchet MS" w:hAnsi="Trebuchet MS"/>
                <w:color w:val="454545"/>
                <w:position w:val="17"/>
                <w:sz w:val="21"/>
                <w:szCs w:val="21"/>
              </w:rPr>
            </w:pPr>
            <w:r>
              <w:rPr>
                <w:rFonts w:ascii="Trebuchet MS" w:hAnsi="Trebuchet MS"/>
                <w:color w:val="454545"/>
                <w:position w:val="17"/>
                <w:sz w:val="21"/>
                <w:szCs w:val="21"/>
              </w:rPr>
              <w:t>New Zealanders are expected to remain at home over the next four weeks, so your charity will not be able to hold its Annual General Meeting or other meetings if they bring people together physically. We recommend looking at ways of doing this remotely if possible.</w:t>
            </w:r>
          </w:p>
          <w:p w:rsidR="009430C5" w:rsidRDefault="009430C5" w:rsidP="00025CED">
            <w:pPr>
              <w:numPr>
                <w:ilvl w:val="0"/>
                <w:numId w:val="1"/>
              </w:numPr>
              <w:spacing w:line="315" w:lineRule="atLeast"/>
              <w:ind w:left="360"/>
              <w:textAlignment w:val="center"/>
              <w:rPr>
                <w:rFonts w:ascii="Trebuchet MS" w:hAnsi="Trebuchet MS"/>
                <w:color w:val="454545"/>
                <w:position w:val="17"/>
                <w:sz w:val="21"/>
                <w:szCs w:val="21"/>
              </w:rPr>
            </w:pPr>
            <w:r>
              <w:rPr>
                <w:rFonts w:ascii="Trebuchet MS" w:hAnsi="Trebuchet MS"/>
                <w:color w:val="454545"/>
                <w:position w:val="17"/>
                <w:sz w:val="21"/>
                <w:szCs w:val="21"/>
              </w:rPr>
              <w:t xml:space="preserve">The government’s economic package to support those impacted by COVID-19 extends to registered charities. Check out the details on the </w:t>
            </w:r>
            <w:hyperlink r:id="rId12" w:history="1">
              <w:r>
                <w:rPr>
                  <w:rStyle w:val="Hyperlink"/>
                  <w:rFonts w:ascii="Trebuchet MS" w:hAnsi="Trebuchet MS"/>
                  <w:color w:val="1F546B"/>
                  <w:position w:val="17"/>
                  <w:sz w:val="21"/>
                  <w:szCs w:val="21"/>
                </w:rPr>
                <w:t>Work and Income website</w:t>
              </w:r>
            </w:hyperlink>
            <w:r>
              <w:rPr>
                <w:rFonts w:ascii="Trebuchet MS" w:hAnsi="Trebuchet MS"/>
                <w:color w:val="454545"/>
                <w:position w:val="17"/>
                <w:sz w:val="21"/>
                <w:szCs w:val="21"/>
              </w:rPr>
              <w:t>.</w:t>
            </w:r>
          </w:p>
          <w:p w:rsidR="009430C5" w:rsidRDefault="009430C5" w:rsidP="00025CED">
            <w:pPr>
              <w:numPr>
                <w:ilvl w:val="0"/>
                <w:numId w:val="1"/>
              </w:numPr>
              <w:spacing w:line="315" w:lineRule="atLeast"/>
              <w:ind w:left="360"/>
              <w:textAlignment w:val="center"/>
              <w:rPr>
                <w:rFonts w:ascii="Trebuchet MS" w:hAnsi="Trebuchet MS"/>
                <w:color w:val="454545"/>
                <w:position w:val="17"/>
                <w:sz w:val="21"/>
                <w:szCs w:val="21"/>
              </w:rPr>
            </w:pPr>
            <w:r>
              <w:rPr>
                <w:rFonts w:ascii="Trebuchet MS" w:hAnsi="Trebuchet MS"/>
                <w:color w:val="454545"/>
                <w:position w:val="17"/>
                <w:sz w:val="21"/>
                <w:szCs w:val="21"/>
              </w:rPr>
              <w:t xml:space="preserve">Please follow the guidelines and updates from the Government’s COVID-19 website </w:t>
            </w:r>
            <w:hyperlink r:id="rId13" w:history="1">
              <w:r>
                <w:rPr>
                  <w:rStyle w:val="Hyperlink"/>
                  <w:rFonts w:ascii="Trebuchet MS" w:hAnsi="Trebuchet MS"/>
                  <w:color w:val="1F546B"/>
                  <w:position w:val="17"/>
                  <w:sz w:val="21"/>
                  <w:szCs w:val="21"/>
                </w:rPr>
                <w:t>https://covid19.govt.nz/</w:t>
              </w:r>
            </w:hyperlink>
            <w:r>
              <w:rPr>
                <w:rFonts w:ascii="Trebuchet MS" w:hAnsi="Trebuchet MS"/>
                <w:color w:val="454545"/>
                <w:position w:val="17"/>
                <w:sz w:val="21"/>
                <w:szCs w:val="21"/>
              </w:rPr>
              <w:t>. This website is updated regularly and covers all the key information you need to know.</w:t>
            </w:r>
          </w:p>
          <w:p w:rsidR="009430C5" w:rsidRDefault="009430C5">
            <w:pPr>
              <w:pStyle w:val="NormalWeb"/>
              <w:spacing w:before="300" w:beforeAutospacing="0" w:after="0" w:afterAutospacing="0" w:line="315" w:lineRule="atLeast"/>
              <w:textAlignment w:val="center"/>
              <w:rPr>
                <w:rFonts w:ascii="Trebuchet MS" w:hAnsi="Trebuchet MS"/>
                <w:color w:val="454545"/>
                <w:position w:val="17"/>
                <w:sz w:val="21"/>
                <w:szCs w:val="21"/>
              </w:rPr>
            </w:pPr>
            <w:r>
              <w:rPr>
                <w:rFonts w:ascii="Trebuchet MS" w:hAnsi="Trebuchet MS"/>
                <w:color w:val="454545"/>
                <w:position w:val="17"/>
                <w:sz w:val="21"/>
                <w:szCs w:val="21"/>
              </w:rPr>
              <w:t xml:space="preserve">Keep an eye on our </w:t>
            </w:r>
            <w:hyperlink r:id="rId14" w:history="1">
              <w:r>
                <w:rPr>
                  <w:rStyle w:val="Hyperlink"/>
                  <w:rFonts w:ascii="Trebuchet MS" w:hAnsi="Trebuchet MS"/>
                  <w:color w:val="1F546B"/>
                  <w:position w:val="17"/>
                  <w:sz w:val="21"/>
                  <w:szCs w:val="21"/>
                </w:rPr>
                <w:t>Facebook</w:t>
              </w:r>
            </w:hyperlink>
            <w:r>
              <w:rPr>
                <w:rFonts w:ascii="Trebuchet MS" w:hAnsi="Trebuchet MS"/>
                <w:color w:val="454545"/>
                <w:position w:val="17"/>
                <w:sz w:val="21"/>
                <w:szCs w:val="21"/>
              </w:rPr>
              <w:t xml:space="preserve"> over the next few weeks. We’ll post any useful updates for charitable groups, informative podcasts, and some of the great stories from New Zealand charities. Let us know about your story by emailing </w:t>
            </w:r>
            <w:hyperlink r:id="rId15" w:history="1">
              <w:r>
                <w:rPr>
                  <w:rStyle w:val="Hyperlink"/>
                  <w:rFonts w:ascii="Trebuchet MS" w:hAnsi="Trebuchet MS"/>
                  <w:color w:val="1F546B"/>
                  <w:position w:val="17"/>
                  <w:sz w:val="21"/>
                  <w:szCs w:val="21"/>
                </w:rPr>
                <w:t>info@charities.govt.nz</w:t>
              </w:r>
            </w:hyperlink>
            <w:r>
              <w:rPr>
                <w:rFonts w:ascii="Trebuchet MS" w:hAnsi="Trebuchet MS"/>
                <w:color w:val="454545"/>
                <w:position w:val="17"/>
                <w:sz w:val="21"/>
                <w:szCs w:val="21"/>
              </w:rPr>
              <w:t xml:space="preserve"> or sending us a message on Facebook.</w:t>
            </w:r>
          </w:p>
          <w:p w:rsidR="009430C5" w:rsidRDefault="009430C5">
            <w:pPr>
              <w:pStyle w:val="NormalWeb"/>
              <w:spacing w:before="300" w:beforeAutospacing="0" w:after="0" w:afterAutospacing="0" w:line="315" w:lineRule="atLeast"/>
              <w:textAlignment w:val="center"/>
              <w:rPr>
                <w:rFonts w:ascii="Trebuchet MS" w:hAnsi="Trebuchet MS"/>
                <w:color w:val="454545"/>
                <w:position w:val="17"/>
                <w:sz w:val="21"/>
                <w:szCs w:val="21"/>
              </w:rPr>
            </w:pPr>
            <w:r>
              <w:rPr>
                <w:rFonts w:ascii="Trebuchet MS" w:hAnsi="Trebuchet MS"/>
                <w:color w:val="454545"/>
                <w:position w:val="17"/>
                <w:sz w:val="21"/>
                <w:szCs w:val="21"/>
              </w:rPr>
              <w:t>Ha waka eke noa</w:t>
            </w:r>
          </w:p>
          <w:p w:rsidR="009430C5" w:rsidRDefault="009430C5">
            <w:pPr>
              <w:pStyle w:val="NormalWeb"/>
              <w:spacing w:before="300" w:beforeAutospacing="0" w:after="0" w:afterAutospacing="0" w:line="315" w:lineRule="atLeast"/>
              <w:textAlignment w:val="center"/>
              <w:rPr>
                <w:rFonts w:ascii="Trebuchet MS" w:hAnsi="Trebuchet MS"/>
                <w:color w:val="454545"/>
                <w:position w:val="17"/>
                <w:sz w:val="21"/>
                <w:szCs w:val="21"/>
              </w:rPr>
            </w:pPr>
            <w:r>
              <w:rPr>
                <w:rFonts w:ascii="Trebuchet MS" w:hAnsi="Trebuchet MS"/>
                <w:color w:val="454545"/>
                <w:position w:val="17"/>
                <w:sz w:val="21"/>
                <w:szCs w:val="21"/>
              </w:rPr>
              <w:t>We are all in this together.</w:t>
            </w:r>
          </w:p>
          <w:p w:rsidR="009430C5" w:rsidRDefault="009430C5">
            <w:pPr>
              <w:pStyle w:val="NormalWeb"/>
              <w:spacing w:before="300" w:beforeAutospacing="0" w:after="0" w:afterAutospacing="0" w:line="315" w:lineRule="atLeast"/>
              <w:textAlignment w:val="center"/>
              <w:rPr>
                <w:rFonts w:ascii="Trebuchet MS" w:hAnsi="Trebuchet MS"/>
                <w:color w:val="454545"/>
                <w:position w:val="17"/>
                <w:sz w:val="21"/>
                <w:szCs w:val="21"/>
              </w:rPr>
            </w:pPr>
            <w:r>
              <w:rPr>
                <w:rFonts w:ascii="Trebuchet MS" w:hAnsi="Trebuchet MS"/>
                <w:color w:val="454545"/>
                <w:position w:val="17"/>
                <w:sz w:val="21"/>
                <w:szCs w:val="21"/>
              </w:rPr>
              <w:t>Stephen Reilly, Acting General Manager Charities Services</w:t>
            </w:r>
          </w:p>
        </w:tc>
      </w:tr>
      <w:tr w:rsidR="009430C5" w:rsidTr="009430C5">
        <w:trPr>
          <w:jc w:val="center"/>
        </w:trPr>
        <w:tc>
          <w:tcPr>
            <w:tcW w:w="6000" w:type="dxa"/>
            <w:hideMark/>
          </w:tcPr>
          <w:tbl>
            <w:tblPr>
              <w:tblW w:w="0" w:type="auto"/>
              <w:tblCellMar>
                <w:left w:w="0" w:type="dxa"/>
                <w:right w:w="0" w:type="dxa"/>
              </w:tblCellMar>
              <w:tblLook w:val="04A0" w:firstRow="1" w:lastRow="0" w:firstColumn="1" w:lastColumn="0" w:noHBand="0" w:noVBand="1"/>
            </w:tblPr>
            <w:tblGrid>
              <w:gridCol w:w="390"/>
              <w:gridCol w:w="435"/>
              <w:gridCol w:w="435"/>
            </w:tblGrid>
            <w:tr w:rsidR="009430C5">
              <w:tc>
                <w:tcPr>
                  <w:tcW w:w="390" w:type="dxa"/>
                  <w:vAlign w:val="center"/>
                  <w:hideMark/>
                </w:tcPr>
                <w:p w:rsidR="009430C5" w:rsidRDefault="009430C5">
                  <w:r>
                    <w:rPr>
                      <w:noProof/>
                      <w:color w:val="454545"/>
                    </w:rPr>
                    <w:lastRenderedPageBreak/>
                    <w:drawing>
                      <wp:inline distT="0" distB="0" distL="0" distR="0">
                        <wp:extent cx="247650" cy="247650"/>
                        <wp:effectExtent l="0" t="0" r="0" b="0"/>
                        <wp:docPr id="5" name="Picture 5" descr="Facebook">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rsidR="009430C5" w:rsidRDefault="009430C5">
                  <w:r>
                    <w:rPr>
                      <w:noProof/>
                      <w:color w:val="454545"/>
                    </w:rPr>
                    <w:drawing>
                      <wp:inline distT="0" distB="0" distL="0" distR="0">
                        <wp:extent cx="247650" cy="247650"/>
                        <wp:effectExtent l="0" t="0" r="0" b="0"/>
                        <wp:docPr id="4" name="Picture 4" descr="Twitter">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rsidR="009430C5" w:rsidRDefault="009430C5">
                  <w:r>
                    <w:rPr>
                      <w:noProof/>
                      <w:color w:val="454545"/>
                    </w:rPr>
                    <w:drawing>
                      <wp:inline distT="0" distB="0" distL="0" distR="0">
                        <wp:extent cx="247650" cy="247650"/>
                        <wp:effectExtent l="0" t="0" r="0" b="0"/>
                        <wp:docPr id="3" name="Picture 3" descr="Websit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bsit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bl>
          <w:p w:rsidR="009430C5" w:rsidRDefault="009430C5">
            <w:pPr>
              <w:spacing w:line="285" w:lineRule="atLeast"/>
              <w:rPr>
                <w:rFonts w:ascii="Trebuchet MS" w:hAnsi="Trebuchet MS"/>
                <w:color w:val="454545"/>
                <w:sz w:val="18"/>
                <w:szCs w:val="18"/>
              </w:rPr>
            </w:pPr>
            <w:r>
              <w:rPr>
                <w:rFonts w:ascii="Trebuchet MS" w:hAnsi="Trebuchet MS"/>
                <w:color w:val="454545"/>
                <w:sz w:val="18"/>
                <w:szCs w:val="18"/>
              </w:rPr>
              <w:t>Charities Services | Department of Internal Affairs</w:t>
            </w:r>
            <w:r>
              <w:rPr>
                <w:rFonts w:ascii="Trebuchet MS" w:hAnsi="Trebuchet MS"/>
                <w:color w:val="454545"/>
                <w:sz w:val="18"/>
                <w:szCs w:val="18"/>
              </w:rPr>
              <w:br/>
            </w:r>
            <w:r>
              <w:rPr>
                <w:rFonts w:ascii="Trebuchet MS" w:hAnsi="Trebuchet MS"/>
                <w:color w:val="454545"/>
                <w:sz w:val="18"/>
                <w:szCs w:val="18"/>
              </w:rPr>
              <w:br/>
              <w:t xml:space="preserve">Email: </w:t>
            </w:r>
            <w:hyperlink r:id="rId22" w:history="1">
              <w:r>
                <w:rPr>
                  <w:rStyle w:val="Hyperlink"/>
                  <w:rFonts w:ascii="Trebuchet MS" w:hAnsi="Trebuchet MS"/>
                  <w:sz w:val="18"/>
                  <w:szCs w:val="18"/>
                </w:rPr>
                <w:t>info@charities.govt.nz</w:t>
              </w:r>
            </w:hyperlink>
            <w:r>
              <w:rPr>
                <w:rFonts w:ascii="Trebuchet MS" w:hAnsi="Trebuchet MS"/>
                <w:color w:val="454545"/>
                <w:sz w:val="18"/>
                <w:szCs w:val="18"/>
              </w:rPr>
              <w:br/>
              <w:t xml:space="preserve">45 </w:t>
            </w:r>
            <w:proofErr w:type="spellStart"/>
            <w:r>
              <w:rPr>
                <w:rFonts w:ascii="Trebuchet MS" w:hAnsi="Trebuchet MS"/>
                <w:color w:val="454545"/>
                <w:sz w:val="18"/>
                <w:szCs w:val="18"/>
              </w:rPr>
              <w:t>Pipitea</w:t>
            </w:r>
            <w:proofErr w:type="spellEnd"/>
            <w:r>
              <w:rPr>
                <w:rFonts w:ascii="Trebuchet MS" w:hAnsi="Trebuchet MS"/>
                <w:color w:val="454545"/>
                <w:sz w:val="18"/>
                <w:szCs w:val="18"/>
              </w:rPr>
              <w:t xml:space="preserve"> Street | Wellington Central 6011</w:t>
            </w:r>
          </w:p>
          <w:p w:rsidR="009430C5" w:rsidRDefault="009430C5">
            <w:pPr>
              <w:spacing w:line="285" w:lineRule="atLeast"/>
              <w:rPr>
                <w:rFonts w:ascii="Trebuchet MS" w:hAnsi="Trebuchet MS"/>
                <w:color w:val="454545"/>
                <w:sz w:val="18"/>
                <w:szCs w:val="18"/>
              </w:rPr>
            </w:pPr>
            <w:r>
              <w:rPr>
                <w:rFonts w:ascii="Trebuchet MS" w:hAnsi="Trebuchet MS"/>
                <w:color w:val="454545"/>
                <w:sz w:val="18"/>
                <w:szCs w:val="18"/>
              </w:rPr>
              <w:t>You have been sent this message because you are registered with Charities Services as a contact person for a registered charity. If you are no longer involved with this charity, please ask the charity to update their details with Charities Services (</w:t>
            </w:r>
            <w:hyperlink r:id="rId23" w:history="1">
              <w:r>
                <w:rPr>
                  <w:rStyle w:val="Hyperlink"/>
                  <w:rFonts w:ascii="Trebuchet MS" w:hAnsi="Trebuchet MS"/>
                  <w:sz w:val="18"/>
                  <w:szCs w:val="18"/>
                </w:rPr>
                <w:t>https://charities.services/update-details</w:t>
              </w:r>
            </w:hyperlink>
            <w:r>
              <w:rPr>
                <w:rFonts w:ascii="Trebuchet MS" w:hAnsi="Trebuchet MS"/>
                <w:color w:val="454545"/>
                <w:sz w:val="18"/>
                <w:szCs w:val="18"/>
              </w:rPr>
              <w:t>)</w:t>
            </w:r>
          </w:p>
          <w:p w:rsidR="009430C5" w:rsidRDefault="009430C5">
            <w:pPr>
              <w:spacing w:line="285" w:lineRule="atLeast"/>
              <w:rPr>
                <w:rFonts w:ascii="Trebuchet MS" w:hAnsi="Trebuchet MS"/>
                <w:color w:val="454545"/>
                <w:sz w:val="18"/>
                <w:szCs w:val="18"/>
              </w:rPr>
            </w:pPr>
            <w:r>
              <w:rPr>
                <w:rFonts w:ascii="Trebuchet MS" w:hAnsi="Trebuchet MS"/>
                <w:color w:val="454545"/>
                <w:sz w:val="18"/>
                <w:szCs w:val="18"/>
              </w:rPr>
              <w:t xml:space="preserve">  </w:t>
            </w:r>
          </w:p>
        </w:tc>
        <w:tc>
          <w:tcPr>
            <w:tcW w:w="3000" w:type="dxa"/>
            <w:hideMark/>
          </w:tcPr>
          <w:p w:rsidR="009430C5" w:rsidRDefault="009430C5">
            <w:pPr>
              <w:spacing w:line="285" w:lineRule="atLeast"/>
              <w:rPr>
                <w:rFonts w:ascii="Trebuchet MS" w:hAnsi="Trebuchet MS"/>
                <w:color w:val="454545"/>
                <w:sz w:val="18"/>
                <w:szCs w:val="18"/>
              </w:rPr>
            </w:pPr>
            <w:hyperlink r:id="rId24" w:history="1">
              <w:r>
                <w:rPr>
                  <w:rStyle w:val="Hyperlink"/>
                  <w:rFonts w:ascii="Trebuchet MS" w:hAnsi="Trebuchet MS"/>
                  <w:b/>
                  <w:bCs/>
                  <w:color w:val="FFFFFF"/>
                  <w:sz w:val="17"/>
                  <w:szCs w:val="17"/>
                  <w:bdr w:val="single" w:sz="24" w:space="0" w:color="707070" w:frame="1"/>
                  <w:shd w:val="clear" w:color="auto" w:fill="707070"/>
                </w:rPr>
                <w:t> </w:t>
              </w:r>
              <w:r>
                <w:rPr>
                  <w:rFonts w:ascii="Trebuchet MS" w:hAnsi="Trebuchet MS"/>
                  <w:b/>
                  <w:bCs/>
                  <w:noProof/>
                  <w:color w:val="FFFFFF"/>
                  <w:sz w:val="17"/>
                  <w:szCs w:val="17"/>
                  <w:bdr w:val="single" w:sz="24" w:space="0" w:color="707070" w:frame="1"/>
                  <w:shd w:val="clear" w:color="auto" w:fill="707070"/>
                </w:rPr>
                <w:drawing>
                  <wp:inline distT="0" distB="0" distL="0" distR="0">
                    <wp:extent cx="1524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Fonts w:ascii="Trebuchet MS" w:hAnsi="Trebuchet MS"/>
                  <w:b/>
                  <w:bCs/>
                  <w:color w:val="FFFFFF"/>
                  <w:sz w:val="17"/>
                  <w:szCs w:val="17"/>
                  <w:bdr w:val="single" w:sz="24" w:space="0" w:color="707070" w:frame="1"/>
                  <w:shd w:val="clear" w:color="auto" w:fill="707070"/>
                </w:rPr>
                <w:t xml:space="preserve"> </w:t>
              </w:r>
              <w:r>
                <w:rPr>
                  <w:rStyle w:val="Hyperlink"/>
                  <w:rFonts w:ascii="Trebuchet MS" w:hAnsi="Trebuchet MS"/>
                  <w:b/>
                  <w:bCs/>
                  <w:color w:val="FFFFFF"/>
                  <w:position w:val="5"/>
                  <w:sz w:val="17"/>
                  <w:szCs w:val="17"/>
                  <w:bdr w:val="single" w:sz="24" w:space="0" w:color="707070" w:frame="1"/>
                  <w:shd w:val="clear" w:color="auto" w:fill="707070"/>
                </w:rPr>
                <w:t>Share </w:t>
              </w:r>
              <w:r>
                <w:rPr>
                  <w:rStyle w:val="Hyperlink"/>
                  <w:rFonts w:ascii="Trebuchet MS" w:hAnsi="Trebuchet MS"/>
                  <w:b/>
                  <w:bCs/>
                  <w:color w:val="FFFFFF"/>
                  <w:sz w:val="17"/>
                  <w:szCs w:val="17"/>
                  <w:bdr w:val="single" w:sz="24" w:space="0" w:color="707070" w:frame="1"/>
                  <w:shd w:val="clear" w:color="auto" w:fill="707070"/>
                </w:rPr>
                <w:t xml:space="preserve"> </w:t>
              </w:r>
            </w:hyperlink>
          </w:p>
          <w:p w:rsidR="009430C5" w:rsidRDefault="009430C5">
            <w:pPr>
              <w:spacing w:line="285" w:lineRule="atLeast"/>
              <w:rPr>
                <w:rFonts w:ascii="Trebuchet MS" w:hAnsi="Trebuchet MS"/>
                <w:color w:val="454545"/>
                <w:sz w:val="18"/>
                <w:szCs w:val="18"/>
              </w:rPr>
            </w:pPr>
            <w:hyperlink r:id="rId26" w:history="1">
              <w:r>
                <w:rPr>
                  <w:rStyle w:val="Hyperlink"/>
                  <w:rFonts w:ascii="Trebuchet MS" w:hAnsi="Trebuchet MS"/>
                  <w:b/>
                  <w:bCs/>
                  <w:color w:val="FFFFFF"/>
                  <w:sz w:val="17"/>
                  <w:szCs w:val="17"/>
                  <w:bdr w:val="single" w:sz="24" w:space="0" w:color="707070" w:frame="1"/>
                  <w:shd w:val="clear" w:color="auto" w:fill="707070"/>
                </w:rPr>
                <w:t> </w:t>
              </w:r>
              <w:r>
                <w:rPr>
                  <w:rFonts w:ascii="Trebuchet MS" w:hAnsi="Trebuchet MS"/>
                  <w:b/>
                  <w:bCs/>
                  <w:noProof/>
                  <w:color w:val="FFFFFF"/>
                  <w:sz w:val="17"/>
                  <w:szCs w:val="17"/>
                  <w:bdr w:val="single" w:sz="24" w:space="0" w:color="707070" w:frame="1"/>
                  <w:shd w:val="clear" w:color="auto" w:fill="707070"/>
                </w:rPr>
                <w:drawing>
                  <wp:inline distT="0" distB="0" distL="0" distR="0">
                    <wp:extent cx="15240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Fonts w:ascii="Trebuchet MS" w:hAnsi="Trebuchet MS"/>
                  <w:b/>
                  <w:bCs/>
                  <w:color w:val="FFFFFF"/>
                  <w:sz w:val="17"/>
                  <w:szCs w:val="17"/>
                  <w:bdr w:val="single" w:sz="24" w:space="0" w:color="707070" w:frame="1"/>
                  <w:shd w:val="clear" w:color="auto" w:fill="707070"/>
                </w:rPr>
                <w:t xml:space="preserve"> </w:t>
              </w:r>
              <w:r>
                <w:rPr>
                  <w:rStyle w:val="Hyperlink"/>
                  <w:rFonts w:ascii="Trebuchet MS" w:hAnsi="Trebuchet MS"/>
                  <w:b/>
                  <w:bCs/>
                  <w:color w:val="FFFFFF"/>
                  <w:position w:val="5"/>
                  <w:sz w:val="17"/>
                  <w:szCs w:val="17"/>
                  <w:bdr w:val="single" w:sz="24" w:space="0" w:color="707070" w:frame="1"/>
                  <w:shd w:val="clear" w:color="auto" w:fill="707070"/>
                </w:rPr>
                <w:t>Tweet </w:t>
              </w:r>
              <w:r>
                <w:rPr>
                  <w:rStyle w:val="Hyperlink"/>
                  <w:rFonts w:ascii="Trebuchet MS" w:hAnsi="Trebuchet MS"/>
                  <w:b/>
                  <w:bCs/>
                  <w:color w:val="FFFFFF"/>
                  <w:sz w:val="17"/>
                  <w:szCs w:val="17"/>
                  <w:bdr w:val="single" w:sz="24" w:space="0" w:color="707070" w:frame="1"/>
                  <w:shd w:val="clear" w:color="auto" w:fill="707070"/>
                </w:rPr>
                <w:t xml:space="preserve"> </w:t>
              </w:r>
            </w:hyperlink>
          </w:p>
        </w:tc>
      </w:tr>
    </w:tbl>
    <w:p w:rsidR="009430C5" w:rsidRDefault="009430C5" w:rsidP="009430C5">
      <w:pPr>
        <w:rPr>
          <w:vanish/>
        </w:rPr>
      </w:pPr>
    </w:p>
    <w:tbl>
      <w:tblPr>
        <w:tblW w:w="0" w:type="auto"/>
        <w:jc w:val="center"/>
        <w:tblCellMar>
          <w:left w:w="0" w:type="dxa"/>
          <w:right w:w="0" w:type="dxa"/>
        </w:tblCellMar>
        <w:tblLook w:val="04A0" w:firstRow="1" w:lastRow="0" w:firstColumn="1" w:lastColumn="0" w:noHBand="0" w:noVBand="1"/>
      </w:tblPr>
      <w:tblGrid>
        <w:gridCol w:w="9000"/>
      </w:tblGrid>
      <w:tr w:rsidR="009430C5" w:rsidTr="009430C5">
        <w:trPr>
          <w:jc w:val="center"/>
        </w:trPr>
        <w:tc>
          <w:tcPr>
            <w:tcW w:w="9000" w:type="dxa"/>
            <w:vAlign w:val="center"/>
            <w:hideMark/>
          </w:tcPr>
          <w:p w:rsidR="009430C5" w:rsidRDefault="009430C5">
            <w:pPr>
              <w:spacing w:line="285" w:lineRule="atLeast"/>
              <w:rPr>
                <w:rFonts w:ascii="Trebuchet MS" w:hAnsi="Trebuchet MS"/>
                <w:color w:val="454545"/>
                <w:sz w:val="18"/>
                <w:szCs w:val="18"/>
              </w:rPr>
            </w:pPr>
            <w:hyperlink r:id="rId28" w:history="1">
              <w:r>
                <w:rPr>
                  <w:rStyle w:val="Hyperlink"/>
                  <w:rFonts w:ascii="Trebuchet MS" w:hAnsi="Trebuchet MS"/>
                  <w:color w:val="454545"/>
                  <w:sz w:val="18"/>
                  <w:szCs w:val="18"/>
                  <w:lang w:val="en"/>
                </w:rPr>
                <w:t>Preferences</w:t>
              </w:r>
            </w:hyperlink>
            <w:r>
              <w:rPr>
                <w:rFonts w:ascii="Trebuchet MS" w:hAnsi="Trebuchet MS"/>
                <w:color w:val="454545"/>
                <w:sz w:val="18"/>
                <w:szCs w:val="18"/>
              </w:rPr>
              <w:t>  |  </w:t>
            </w:r>
            <w:hyperlink r:id="rId29" w:history="1">
              <w:r>
                <w:rPr>
                  <w:rStyle w:val="Hyperlink"/>
                  <w:rFonts w:ascii="Trebuchet MS" w:hAnsi="Trebuchet MS"/>
                  <w:color w:val="454545"/>
                  <w:sz w:val="18"/>
                  <w:szCs w:val="18"/>
                </w:rPr>
                <w:t>Unsubscribe</w:t>
              </w:r>
            </w:hyperlink>
            <w:r>
              <w:rPr>
                <w:rFonts w:ascii="Trebuchet MS" w:hAnsi="Trebuchet MS"/>
                <w:color w:val="454545"/>
                <w:sz w:val="18"/>
                <w:szCs w:val="18"/>
              </w:rPr>
              <w:t xml:space="preserve"> </w:t>
            </w:r>
          </w:p>
        </w:tc>
      </w:tr>
    </w:tbl>
    <w:p w:rsidR="009F4FAC" w:rsidRDefault="009F4FAC">
      <w:bookmarkStart w:id="0" w:name="_GoBack"/>
      <w:bookmarkEnd w:id="0"/>
    </w:p>
    <w:sectPr w:rsidR="009F4F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E22E93"/>
    <w:multiLevelType w:val="multilevel"/>
    <w:tmpl w:val="DA7A05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0C5"/>
    <w:rsid w:val="009430C5"/>
    <w:rsid w:val="009F4FA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F76420-C405-4003-85A3-6D9C14061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430C5"/>
    <w:pPr>
      <w:spacing w:after="0" w:line="240" w:lineRule="auto"/>
    </w:pPr>
    <w:rPr>
      <w:rFonts w:ascii="Calibri" w:hAnsi="Calibri" w:cs="Calibri"/>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30C5"/>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430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053400">
      <w:bodyDiv w:val="1"/>
      <w:marLeft w:val="0"/>
      <w:marRight w:val="0"/>
      <w:marTop w:val="0"/>
      <w:marBottom w:val="0"/>
      <w:divBdr>
        <w:top w:val="none" w:sz="0" w:space="0" w:color="auto"/>
        <w:left w:val="none" w:sz="0" w:space="0" w:color="auto"/>
        <w:bottom w:val="none" w:sz="0" w:space="0" w:color="auto"/>
        <w:right w:val="none" w:sz="0" w:space="0" w:color="auto"/>
      </w:divBdr>
    </w:div>
    <w:div w:id="115306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aritiesupdate.cmail20.com/t/j-l-qmxkt-tkihwiie-y/" TargetMode="External"/><Relationship Id="rId13" Type="http://schemas.openxmlformats.org/officeDocument/2006/relationships/hyperlink" Target="https://charitiesupdate.cmail20.com/t/j-l-qmxkt-tkihwiie-i/" TargetMode="External"/><Relationship Id="rId18" Type="http://schemas.openxmlformats.org/officeDocument/2006/relationships/hyperlink" Target="https://charitiesupdate.cmail20.com/t/j-l-qmxkt-tkihwiie-k/" TargetMode="External"/><Relationship Id="rId26" Type="http://schemas.openxmlformats.org/officeDocument/2006/relationships/hyperlink" Target="https://charitiesupdate.cmail20.com/t/j-tw-qmxkt-tkihwiie-b/" TargetMode="Externa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image" Target="media/image2.jpeg"/><Relationship Id="rId12" Type="http://schemas.openxmlformats.org/officeDocument/2006/relationships/hyperlink" Target="https://charitiesupdate.cmail20.com/t/j-l-qmxkt-tkihwiie-t/" TargetMode="External"/><Relationship Id="rId17" Type="http://schemas.openxmlformats.org/officeDocument/2006/relationships/image" Target="media/image3.png"/><Relationship Id="rId25"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charitiesupdate.cmail20.com/t/j-l-qmxkt-tkihwiie-h/" TargetMode="External"/><Relationship Id="rId20" Type="http://schemas.openxmlformats.org/officeDocument/2006/relationships/hyperlink" Target="https://charitiesupdate.cmail20.com/t/j-l-qmxkt-tkihwiie-u/" TargetMode="External"/><Relationship Id="rId29" Type="http://schemas.openxmlformats.org/officeDocument/2006/relationships/hyperlink" Target="https://charitiesupdate.cmail20.com/t/j-u-qmxkt-tkihwiie-q/"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info@charities.govt.nz" TargetMode="External"/><Relationship Id="rId24" Type="http://schemas.openxmlformats.org/officeDocument/2006/relationships/hyperlink" Target="https://charitiesupdate.cmail20.com/t/j-fb-qmxkt-tkihwiie-o/" TargetMode="External"/><Relationship Id="rId5" Type="http://schemas.openxmlformats.org/officeDocument/2006/relationships/hyperlink" Target="https://charitiesupdate.cmail20.com/t/j-l-qmxkt-tkihwiie-r/" TargetMode="External"/><Relationship Id="rId15" Type="http://schemas.openxmlformats.org/officeDocument/2006/relationships/hyperlink" Target="mailto:info@charities.govt.nz" TargetMode="External"/><Relationship Id="rId23" Type="http://schemas.openxmlformats.org/officeDocument/2006/relationships/hyperlink" Target="https://charities.services/update-details" TargetMode="External"/><Relationship Id="rId28" Type="http://schemas.openxmlformats.org/officeDocument/2006/relationships/hyperlink" Target="https://charitiesupdate.updatemyprofile.com/j-qmxkt-43507750-tkihwiie-c" TargetMode="External"/><Relationship Id="rId10" Type="http://schemas.openxmlformats.org/officeDocument/2006/relationships/hyperlink" Target="https://charitiesupdate.cmail20.com/t/j-l-qmxkt-tkihwiie-j/" TargetMode="Externa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charities.govt.nz" TargetMode="External"/><Relationship Id="rId14" Type="http://schemas.openxmlformats.org/officeDocument/2006/relationships/hyperlink" Target="https://charitiesupdate.cmail20.com/t/j-l-qmxkt-tkihwiie-d/" TargetMode="External"/><Relationship Id="rId22" Type="http://schemas.openxmlformats.org/officeDocument/2006/relationships/hyperlink" Target="mailto:info@charities.govt.nz" TargetMode="External"/><Relationship Id="rId27" Type="http://schemas.openxmlformats.org/officeDocument/2006/relationships/image" Target="media/image7.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Duane Williams</dc:creator>
  <cp:keywords/>
  <dc:description/>
  <cp:lastModifiedBy>Duane Williams</cp:lastModifiedBy>
  <cp:revision>1</cp:revision>
  <dcterms:created xsi:type="dcterms:W3CDTF">2020-03-25T03:57:00Z</dcterms:created>
  <dcterms:modified xsi:type="dcterms:W3CDTF">2020-03-25T03:58:00Z</dcterms:modified>
</cp:coreProperties>
</file>